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A7" w:rsidRDefault="00E577A7">
      <w:pPr>
        <w:tabs>
          <w:tab w:val="left" w:pos="2772"/>
        </w:tabs>
        <w:ind w:firstLineChars="700" w:firstLine="2240"/>
        <w:rPr>
          <w:rFonts w:ascii="仿宋" w:eastAsia="仿宋" w:hAnsi="仿宋"/>
          <w:bCs/>
          <w:sz w:val="32"/>
          <w:szCs w:val="32"/>
        </w:rPr>
      </w:pPr>
    </w:p>
    <w:p w:rsidR="00E577A7" w:rsidRDefault="00E577A7">
      <w:pPr>
        <w:tabs>
          <w:tab w:val="left" w:pos="2772"/>
        </w:tabs>
        <w:ind w:firstLineChars="700" w:firstLine="2240"/>
        <w:rPr>
          <w:rFonts w:ascii="仿宋" w:eastAsia="仿宋" w:hAnsi="仿宋"/>
          <w:bCs/>
          <w:sz w:val="32"/>
          <w:szCs w:val="32"/>
        </w:rPr>
      </w:pPr>
    </w:p>
    <w:p w:rsidR="00B745B6" w:rsidRDefault="00B745B6" w:rsidP="00B745B6">
      <w:pPr>
        <w:tabs>
          <w:tab w:val="left" w:pos="2772"/>
        </w:tabs>
        <w:rPr>
          <w:rFonts w:ascii="仿宋" w:eastAsia="仿宋" w:hAnsi="仿宋"/>
          <w:bCs/>
          <w:sz w:val="32"/>
          <w:szCs w:val="32"/>
        </w:rPr>
      </w:pPr>
    </w:p>
    <w:p w:rsidR="00B745B6" w:rsidRDefault="00B745B6" w:rsidP="00B745B6">
      <w:pPr>
        <w:tabs>
          <w:tab w:val="left" w:pos="2772"/>
        </w:tabs>
        <w:ind w:firstLineChars="700" w:firstLine="22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新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农大继教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[2018]7号</w:t>
      </w:r>
    </w:p>
    <w:p w:rsidR="00B745B6" w:rsidRDefault="00B745B6" w:rsidP="00B745B6">
      <w:pPr>
        <w:tabs>
          <w:tab w:val="left" w:pos="2772"/>
        </w:tabs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:rsidR="00B745B6" w:rsidRDefault="00B745B6" w:rsidP="00B745B6">
      <w:pPr>
        <w:tabs>
          <w:tab w:val="left" w:pos="2772"/>
        </w:tabs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新疆农业大学关于举办2018年度自治区</w:t>
      </w:r>
    </w:p>
    <w:p w:rsidR="00B745B6" w:rsidRDefault="00B745B6" w:rsidP="00B745B6">
      <w:pPr>
        <w:tabs>
          <w:tab w:val="left" w:pos="2772"/>
        </w:tabs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大中专院校教师继续教育培训班的通知</w:t>
      </w:r>
    </w:p>
    <w:p w:rsidR="00B745B6" w:rsidRDefault="00B745B6" w:rsidP="00B745B6">
      <w:pPr>
        <w:tabs>
          <w:tab w:val="left" w:pos="2772"/>
        </w:tabs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各有关单位：</w:t>
      </w:r>
    </w:p>
    <w:p w:rsidR="00B745B6" w:rsidRDefault="00B745B6" w:rsidP="00B745B6">
      <w:pPr>
        <w:tabs>
          <w:tab w:val="left" w:pos="2772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教师</w:t>
      </w:r>
      <w:r>
        <w:rPr>
          <w:rFonts w:ascii="仿宋" w:eastAsia="仿宋" w:hAnsi="仿宋" w:hint="eastAsia"/>
          <w:sz w:val="32"/>
          <w:szCs w:val="32"/>
        </w:rPr>
        <w:t>继续教育培训是教师晋升（转评）专业技术职务资格、年度考核和聘任的必备条件之一。教师</w:t>
      </w:r>
      <w:r>
        <w:rPr>
          <w:rFonts w:ascii="仿宋" w:eastAsia="仿宋" w:hAnsi="仿宋" w:hint="eastAsia"/>
          <w:color w:val="000000"/>
          <w:sz w:val="32"/>
          <w:szCs w:val="32"/>
        </w:rPr>
        <w:t>脱产接受继续教育的一个周期内，学习时间不得少于144学时。根据《新疆维吾尔自治区专业技术人员继续教育条例》和《新疆维吾尔自治区专业技术人员继续教育证书登记管理办法》的有关规定，</w:t>
      </w:r>
      <w:r>
        <w:rPr>
          <w:rFonts w:ascii="仿宋" w:eastAsia="仿宋" w:hAnsi="仿宋" w:hint="eastAsia"/>
          <w:sz w:val="32"/>
          <w:szCs w:val="32"/>
        </w:rPr>
        <w:t>经自治区教育厅批准，我校暑假期间面向自治区大中专院校教师举办继续教育培训班，现将有关事宜通知如下：</w:t>
      </w:r>
    </w:p>
    <w:p w:rsidR="00B745B6" w:rsidRDefault="00B745B6" w:rsidP="00B745B6">
      <w:pPr>
        <w:tabs>
          <w:tab w:val="left" w:pos="2772"/>
        </w:tabs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一、培训对象及专业</w:t>
      </w:r>
    </w:p>
    <w:p w:rsidR="00B745B6" w:rsidRDefault="00B745B6" w:rsidP="00B745B6">
      <w:pPr>
        <w:tabs>
          <w:tab w:val="left" w:pos="2772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培训对象为自治区各大、中专院校教师，其涉及学科有：</w:t>
      </w:r>
    </w:p>
    <w:p w:rsidR="00B745B6" w:rsidRDefault="00B745B6" w:rsidP="00B745B6">
      <w:pPr>
        <w:tabs>
          <w:tab w:val="left" w:pos="2772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1．农科类（农学、园艺、植保、林学、畜牧、兽医、草学、环境资源、农业经济管理、食品科学等）。</w:t>
      </w:r>
    </w:p>
    <w:p w:rsidR="00B745B6" w:rsidRDefault="00B745B6" w:rsidP="00B745B6">
      <w:pPr>
        <w:tabs>
          <w:tab w:val="left" w:pos="2772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2．文科类（外语、汉语、维吾尔语、中文、经济、管理、旅游、</w:t>
      </w:r>
      <w:proofErr w:type="gramStart"/>
      <w:r>
        <w:rPr>
          <w:rFonts w:ascii="仿宋" w:eastAsia="仿宋" w:hAnsi="仿宋" w:hint="eastAsia"/>
          <w:sz w:val="32"/>
          <w:szCs w:val="32"/>
        </w:rPr>
        <w:t>思政教育</w:t>
      </w:r>
      <w:proofErr w:type="gramEnd"/>
      <w:r>
        <w:rPr>
          <w:rFonts w:ascii="仿宋" w:eastAsia="仿宋" w:hAnsi="仿宋" w:hint="eastAsia"/>
          <w:sz w:val="32"/>
          <w:szCs w:val="32"/>
        </w:rPr>
        <w:t>、政治理论、哲学等）。</w:t>
      </w:r>
    </w:p>
    <w:p w:rsidR="00B745B6" w:rsidRDefault="00B745B6" w:rsidP="00B745B6">
      <w:pPr>
        <w:tabs>
          <w:tab w:val="left" w:pos="2772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3．理科类（数学、物理、化学、生物、体育等）。</w:t>
      </w:r>
    </w:p>
    <w:p w:rsidR="00B745B6" w:rsidRDefault="00B745B6" w:rsidP="00B745B6">
      <w:pPr>
        <w:tabs>
          <w:tab w:val="left" w:pos="2772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4．工科类（农机、水利、电气、建筑、信息通讯、计算机等）。</w:t>
      </w:r>
    </w:p>
    <w:p w:rsidR="00B745B6" w:rsidRDefault="00B745B6" w:rsidP="00B745B6">
      <w:pPr>
        <w:tabs>
          <w:tab w:val="left" w:pos="2772"/>
        </w:tabs>
        <w:spacing w:line="560" w:lineRule="exact"/>
        <w:ind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二、培训内容及课时</w:t>
      </w:r>
    </w:p>
    <w:p w:rsidR="00B745B6" w:rsidRDefault="00B745B6" w:rsidP="00B745B6">
      <w:pPr>
        <w:tabs>
          <w:tab w:val="left" w:pos="2772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1．培训内容为本专业新理论、新知识、新方法、新技术、新技能和新信息，以及国内外学科前沿的发展现状等。</w:t>
      </w:r>
    </w:p>
    <w:p w:rsidR="00B745B6" w:rsidRDefault="00B745B6" w:rsidP="00B745B6">
      <w:pPr>
        <w:tabs>
          <w:tab w:val="left" w:pos="6780"/>
        </w:tabs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2．培训课时120学时。其余24学时为公需科目学时，由学员依照自治区</w:t>
      </w:r>
      <w:proofErr w:type="gramStart"/>
      <w:r>
        <w:rPr>
          <w:rFonts w:ascii="仿宋" w:eastAsia="仿宋" w:hAnsi="仿宋" w:hint="eastAsia"/>
          <w:sz w:val="32"/>
          <w:szCs w:val="32"/>
        </w:rPr>
        <w:t>人社厅</w:t>
      </w:r>
      <w:proofErr w:type="gramEnd"/>
      <w:r>
        <w:rPr>
          <w:rFonts w:ascii="仿宋" w:eastAsia="仿宋" w:hAnsi="仿宋" w:hint="eastAsia"/>
          <w:sz w:val="32"/>
          <w:szCs w:val="32"/>
        </w:rPr>
        <w:t>相关文件精神采用网络远程教育学习方式取得。</w:t>
      </w:r>
    </w:p>
    <w:p w:rsidR="00B745B6" w:rsidRDefault="00B745B6" w:rsidP="00B745B6">
      <w:pPr>
        <w:tabs>
          <w:tab w:val="left" w:pos="2772"/>
        </w:tabs>
        <w:spacing w:line="560" w:lineRule="exact"/>
        <w:ind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三、培训方式</w:t>
      </w:r>
    </w:p>
    <w:p w:rsidR="00B745B6" w:rsidRDefault="00B745B6" w:rsidP="00B745B6">
      <w:pPr>
        <w:tabs>
          <w:tab w:val="left" w:pos="2772"/>
        </w:tabs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以专家专题讲座为主，研讨、交流为辅的方式进行培训。</w:t>
      </w:r>
    </w:p>
    <w:p w:rsidR="00B745B6" w:rsidRDefault="00B745B6" w:rsidP="00B745B6">
      <w:pPr>
        <w:tabs>
          <w:tab w:val="left" w:pos="2772"/>
        </w:tabs>
        <w:spacing w:line="560" w:lineRule="exact"/>
        <w:ind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四、培训地点及时间</w:t>
      </w:r>
    </w:p>
    <w:p w:rsidR="00B745B6" w:rsidRDefault="00B745B6" w:rsidP="00B745B6">
      <w:pPr>
        <w:tabs>
          <w:tab w:val="left" w:pos="2772"/>
        </w:tabs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1．培训地点：新疆农业大学继续教育学院（</w:t>
      </w:r>
      <w:r>
        <w:rPr>
          <w:rFonts w:ascii="仿宋" w:eastAsia="仿宋" w:hAnsi="仿宋" w:hint="eastAsia"/>
          <w:color w:val="000000"/>
          <w:sz w:val="32"/>
          <w:szCs w:val="32"/>
        </w:rPr>
        <w:t>新疆乌鲁</w:t>
      </w:r>
      <w:r>
        <w:rPr>
          <w:rFonts w:ascii="仿宋" w:eastAsia="仿宋" w:hAnsi="仿宋" w:hint="eastAsia"/>
          <w:sz w:val="32"/>
          <w:szCs w:val="32"/>
        </w:rPr>
        <w:t>木齐市沙依巴克区农大东路311号）。</w:t>
      </w:r>
    </w:p>
    <w:p w:rsidR="00B745B6" w:rsidRDefault="00B745B6" w:rsidP="00B745B6">
      <w:pPr>
        <w:tabs>
          <w:tab w:val="left" w:pos="2772"/>
        </w:tabs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2．报到时间、地点：2018年7月10日在新疆农业大学学继续教育学院报到。报名时须交本人身份证复印件一张和近期1寸免冠照片4张（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红底、蓝底均可</w:t>
      </w:r>
      <w:r>
        <w:rPr>
          <w:rFonts w:ascii="仿宋" w:eastAsia="仿宋" w:hAnsi="仿宋" w:hint="eastAsia"/>
          <w:color w:val="000000"/>
          <w:sz w:val="32"/>
          <w:szCs w:val="32"/>
        </w:rPr>
        <w:t>）。</w:t>
      </w:r>
    </w:p>
    <w:p w:rsidR="00B745B6" w:rsidRDefault="00B745B6" w:rsidP="00B745B6">
      <w:pPr>
        <w:tabs>
          <w:tab w:val="left" w:pos="2772"/>
        </w:tabs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3．培训时间：2018年7月11日—7月25日（具体课程安排另行通知）。</w:t>
      </w:r>
    </w:p>
    <w:p w:rsidR="00B745B6" w:rsidRDefault="00B745B6" w:rsidP="00B745B6">
      <w:pPr>
        <w:tabs>
          <w:tab w:val="left" w:pos="2772"/>
        </w:tabs>
        <w:spacing w:line="560" w:lineRule="exact"/>
        <w:ind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五、考核与发证</w:t>
      </w:r>
    </w:p>
    <w:p w:rsidR="00B745B6" w:rsidRDefault="00B745B6" w:rsidP="00B745B6">
      <w:pPr>
        <w:tabs>
          <w:tab w:val="left" w:pos="2772"/>
        </w:tabs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学员学习期满，经考核、考试合格者，统一颁发自治区</w:t>
      </w:r>
      <w:proofErr w:type="gramStart"/>
      <w:r>
        <w:rPr>
          <w:rFonts w:ascii="仿宋" w:eastAsia="仿宋" w:hAnsi="仿宋" w:hint="eastAsia"/>
          <w:sz w:val="32"/>
          <w:szCs w:val="32"/>
        </w:rPr>
        <w:t>人社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厅</w:t>
      </w:r>
      <w:proofErr w:type="gramEnd"/>
      <w:r>
        <w:rPr>
          <w:rFonts w:ascii="仿宋" w:eastAsia="仿宋" w:hAnsi="仿宋" w:hint="eastAsia"/>
          <w:sz w:val="32"/>
          <w:szCs w:val="32"/>
        </w:rPr>
        <w:t>、自治区职称办印制的《继续教育证书》，并在《自治区教育厅大、中专院校教师继续教育登记卡》中登记注册培训学习的有关内容。</w:t>
      </w:r>
    </w:p>
    <w:p w:rsidR="00B745B6" w:rsidRDefault="00B745B6" w:rsidP="00B745B6">
      <w:pPr>
        <w:tabs>
          <w:tab w:val="left" w:pos="2772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六、收费标准</w:t>
      </w:r>
    </w:p>
    <w:p w:rsidR="00B745B6" w:rsidRDefault="00B745B6" w:rsidP="00B745B6">
      <w:pPr>
        <w:tabs>
          <w:tab w:val="left" w:pos="2772"/>
        </w:tabs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根据自治区计委《关于调整各类专业技术人员继续教育收费标准的通知》（新计价〔2004〕518号）文件规定，参加培训学员培训费为320元/人</w:t>
      </w:r>
      <w:r>
        <w:rPr>
          <w:rFonts w:ascii="仿宋_GB2312" w:eastAsia="仿宋_GB2312" w:hint="eastAsia"/>
          <w:color w:val="000000" w:themeColor="text1"/>
          <w:spacing w:val="15"/>
          <w:sz w:val="32"/>
          <w:szCs w:val="32"/>
        </w:rPr>
        <w:t>（培训费不收现金，</w:t>
      </w:r>
      <w:proofErr w:type="gramStart"/>
      <w:r>
        <w:rPr>
          <w:rFonts w:ascii="仿宋_GB2312" w:eastAsia="仿宋_GB2312" w:hint="eastAsia"/>
          <w:color w:val="000000" w:themeColor="text1"/>
          <w:spacing w:val="15"/>
          <w:sz w:val="32"/>
          <w:szCs w:val="32"/>
        </w:rPr>
        <w:t>只刷银联</w:t>
      </w:r>
      <w:proofErr w:type="gramEnd"/>
      <w:r>
        <w:rPr>
          <w:rFonts w:ascii="仿宋_GB2312" w:eastAsia="仿宋_GB2312" w:hint="eastAsia"/>
          <w:color w:val="000000" w:themeColor="text1"/>
          <w:spacing w:val="15"/>
          <w:sz w:val="32"/>
          <w:szCs w:val="32"/>
        </w:rPr>
        <w:t>卡）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培训期间外地学员统一安排食宿，</w:t>
      </w:r>
      <w:r>
        <w:rPr>
          <w:rFonts w:ascii="仿宋" w:eastAsia="仿宋" w:hAnsi="仿宋" w:hint="eastAsia"/>
          <w:sz w:val="32"/>
          <w:szCs w:val="32"/>
        </w:rPr>
        <w:t>费用自理。</w:t>
      </w:r>
    </w:p>
    <w:p w:rsidR="00B745B6" w:rsidRDefault="00B745B6" w:rsidP="00B745B6">
      <w:pPr>
        <w:tabs>
          <w:tab w:val="left" w:pos="2772"/>
        </w:tabs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七、报名工作</w:t>
      </w:r>
    </w:p>
    <w:p w:rsidR="00B745B6" w:rsidRDefault="00B745B6" w:rsidP="00B745B6">
      <w:pPr>
        <w:tabs>
          <w:tab w:val="left" w:pos="2772"/>
        </w:tabs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为确保继续教育培训工作顺利进行，请各院校主管部门接到通知后及时组织安排报名工作，认真填写《参加自治区大中专院校教师继续教育培训班回执表》</w:t>
      </w:r>
      <w:r>
        <w:rPr>
          <w:rFonts w:ascii="华文宋体" w:eastAsia="华文宋体" w:hAnsi="华文宋体" w:cs="宋体" w:hint="eastAsia"/>
          <w:color w:val="484848"/>
          <w:kern w:val="0"/>
          <w:sz w:val="28"/>
          <w:szCs w:val="28"/>
        </w:rPr>
        <w:t>（见本文附件</w:t>
      </w:r>
      <w:r>
        <w:rPr>
          <w:rFonts w:ascii="华文宋体" w:eastAsia="华文宋体" w:hAnsi="华文宋体" w:cs="宋体" w:hint="eastAsia"/>
          <w:color w:val="000000" w:themeColor="text1"/>
          <w:kern w:val="0"/>
          <w:sz w:val="28"/>
          <w:szCs w:val="28"/>
        </w:rPr>
        <w:t>1）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，请于2018年6月30日前将回执表发送传真或电子邮件，以便统筹安排培训工作。</w:t>
      </w:r>
    </w:p>
    <w:p w:rsidR="00B745B6" w:rsidRDefault="00B745B6" w:rsidP="00B745B6">
      <w:pPr>
        <w:tabs>
          <w:tab w:val="left" w:pos="2772"/>
        </w:tabs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联系人：哈斯也提·买买伊尔、杜建新</w:t>
      </w:r>
    </w:p>
    <w:p w:rsidR="00B745B6" w:rsidRDefault="00B745B6" w:rsidP="00B745B6">
      <w:pPr>
        <w:tabs>
          <w:tab w:val="left" w:pos="2772"/>
        </w:tabs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  话：0991-8760724       传  真：0991-8760724</w:t>
      </w:r>
    </w:p>
    <w:p w:rsidR="00B745B6" w:rsidRDefault="00B745B6" w:rsidP="00B745B6">
      <w:pPr>
        <w:tabs>
          <w:tab w:val="left" w:pos="2772"/>
        </w:tabs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手  机：</w:t>
      </w:r>
      <w:r>
        <w:rPr>
          <w:rFonts w:ascii="仿宋" w:eastAsia="仿宋" w:hAnsi="仿宋"/>
          <w:color w:val="000000"/>
          <w:sz w:val="32"/>
          <w:szCs w:val="32"/>
        </w:rPr>
        <w:t>13579984947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哈斯也提·买买伊尔）</w:t>
      </w:r>
    </w:p>
    <w:p w:rsidR="00B745B6" w:rsidRDefault="00B745B6" w:rsidP="00B745B6">
      <w:pPr>
        <w:tabs>
          <w:tab w:val="left" w:pos="2772"/>
        </w:tabs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电子邮箱：1549010756@qq.com</w:t>
      </w:r>
    </w:p>
    <w:p w:rsidR="00B745B6" w:rsidRDefault="00B745B6" w:rsidP="00B745B6">
      <w:pPr>
        <w:tabs>
          <w:tab w:val="left" w:pos="2772"/>
        </w:tabs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Pr="00010847">
        <w:rPr>
          <w:rFonts w:ascii="仿宋" w:eastAsia="仿宋" w:hAnsi="仿宋" w:hint="eastAsia"/>
          <w:sz w:val="32"/>
          <w:szCs w:val="32"/>
        </w:rPr>
        <w:t>1：</w:t>
      </w:r>
      <w:r>
        <w:rPr>
          <w:rFonts w:ascii="仿宋" w:eastAsia="仿宋" w:hAnsi="仿宋" w:hint="eastAsia"/>
          <w:sz w:val="32"/>
          <w:szCs w:val="32"/>
        </w:rPr>
        <w:t>参加自治区大中专院校教师继续教育培训班回执表</w:t>
      </w:r>
    </w:p>
    <w:p w:rsidR="00B745B6" w:rsidRPr="00010847" w:rsidRDefault="00B745B6" w:rsidP="00B745B6">
      <w:pPr>
        <w:tabs>
          <w:tab w:val="left" w:pos="2772"/>
        </w:tabs>
        <w:spacing w:line="560" w:lineRule="exact"/>
        <w:rPr>
          <w:rFonts w:ascii="仿宋" w:eastAsia="仿宋" w:hAnsi="仿宋"/>
          <w:sz w:val="32"/>
          <w:szCs w:val="32"/>
        </w:rPr>
      </w:pPr>
      <w:r w:rsidRPr="00010847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2:</w:t>
      </w:r>
      <w:r w:rsidRPr="00010847">
        <w:rPr>
          <w:rFonts w:ascii="仿宋" w:eastAsia="仿宋" w:hAnsi="仿宋" w:hint="eastAsia"/>
          <w:sz w:val="32"/>
          <w:szCs w:val="32"/>
        </w:rPr>
        <w:t>自治区大中专院校教师继续教育登记卡</w:t>
      </w:r>
    </w:p>
    <w:p w:rsidR="00B745B6" w:rsidRDefault="00B745B6" w:rsidP="00B745B6">
      <w:pPr>
        <w:spacing w:line="560" w:lineRule="exact"/>
        <w:ind w:firstLineChars="1400" w:firstLine="4480"/>
        <w:rPr>
          <w:rFonts w:ascii="仿宋" w:eastAsia="仿宋" w:hAnsi="仿宋" w:hint="eastAsia"/>
          <w:sz w:val="32"/>
          <w:szCs w:val="32"/>
        </w:rPr>
      </w:pPr>
    </w:p>
    <w:p w:rsidR="00B745B6" w:rsidRDefault="00B745B6" w:rsidP="00B745B6">
      <w:pPr>
        <w:spacing w:line="560" w:lineRule="exact"/>
        <w:ind w:firstLineChars="1400" w:firstLine="4480"/>
        <w:rPr>
          <w:rFonts w:ascii="仿宋" w:eastAsia="仿宋" w:hAnsi="仿宋" w:hint="eastAsia"/>
          <w:sz w:val="32"/>
          <w:szCs w:val="32"/>
        </w:rPr>
      </w:pPr>
    </w:p>
    <w:p w:rsidR="00B745B6" w:rsidRDefault="00B745B6" w:rsidP="00B745B6">
      <w:pPr>
        <w:spacing w:line="560" w:lineRule="exact"/>
        <w:ind w:firstLineChars="1400" w:firstLine="4480"/>
        <w:rPr>
          <w:rFonts w:ascii="仿宋" w:eastAsia="仿宋" w:hAnsi="仿宋" w:hint="eastAsia"/>
          <w:sz w:val="32"/>
          <w:szCs w:val="32"/>
        </w:rPr>
      </w:pPr>
    </w:p>
    <w:p w:rsidR="00B745B6" w:rsidRDefault="00B745B6" w:rsidP="00B745B6">
      <w:pPr>
        <w:spacing w:line="560" w:lineRule="exact"/>
        <w:ind w:firstLineChars="1400" w:firstLine="4480"/>
        <w:rPr>
          <w:rFonts w:ascii="仿宋" w:eastAsia="仿宋" w:hAnsi="仿宋" w:hint="eastAsia"/>
          <w:sz w:val="32"/>
          <w:szCs w:val="32"/>
        </w:rPr>
      </w:pPr>
    </w:p>
    <w:p w:rsidR="00B745B6" w:rsidRDefault="00B745B6" w:rsidP="00B745B6">
      <w:pPr>
        <w:spacing w:line="560" w:lineRule="exact"/>
        <w:ind w:firstLineChars="1400" w:firstLine="44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新疆农业大学继续教育</w:t>
      </w:r>
    </w:p>
    <w:p w:rsidR="00B745B6" w:rsidRDefault="00B745B6" w:rsidP="00B745B6">
      <w:pPr>
        <w:spacing w:line="56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2018年6月14日</w:t>
      </w:r>
    </w:p>
    <w:p w:rsidR="00B745B6" w:rsidRDefault="00B745B6" w:rsidP="00B745B6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B745B6" w:rsidRDefault="00B745B6" w:rsidP="00B745B6">
      <w:pPr>
        <w:rPr>
          <w:rFonts w:ascii="黑体" w:eastAsia="黑体" w:hAnsi="黑体" w:cs="黑体"/>
          <w:bCs/>
          <w:sz w:val="32"/>
          <w:szCs w:val="32"/>
        </w:rPr>
      </w:pPr>
    </w:p>
    <w:p w:rsidR="00B745B6" w:rsidRDefault="00B745B6" w:rsidP="00B745B6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附件1</w:t>
      </w:r>
      <w:r>
        <w:rPr>
          <w:rFonts w:ascii="黑体" w:eastAsia="黑体" w:hAnsi="黑体" w:cs="黑体"/>
          <w:bCs/>
          <w:sz w:val="32"/>
          <w:szCs w:val="32"/>
        </w:rPr>
        <w:t>:</w:t>
      </w:r>
    </w:p>
    <w:p w:rsidR="00B745B6" w:rsidRDefault="00B745B6" w:rsidP="00B745B6">
      <w:pPr>
        <w:ind w:firstLineChars="200" w:firstLine="643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参加自治区大中专院校教师继续教育培训班回执表</w:t>
      </w:r>
    </w:p>
    <w:p w:rsidR="00B745B6" w:rsidRDefault="00B745B6" w:rsidP="00B745B6">
      <w:pPr>
        <w:outlineLvl w:val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单位公章：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894"/>
        <w:gridCol w:w="712"/>
        <w:gridCol w:w="540"/>
        <w:gridCol w:w="897"/>
        <w:gridCol w:w="177"/>
        <w:gridCol w:w="1254"/>
        <w:gridCol w:w="179"/>
        <w:gridCol w:w="986"/>
        <w:gridCol w:w="552"/>
        <w:gridCol w:w="888"/>
        <w:gridCol w:w="243"/>
        <w:gridCol w:w="1860"/>
      </w:tblGrid>
      <w:tr w:rsidR="00B745B6" w:rsidTr="009C7D99">
        <w:trPr>
          <w:trHeight w:val="311"/>
          <w:jc w:val="center"/>
        </w:trPr>
        <w:tc>
          <w:tcPr>
            <w:tcW w:w="1360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单位名称</w:t>
            </w:r>
          </w:p>
        </w:tc>
        <w:tc>
          <w:tcPr>
            <w:tcW w:w="8288" w:type="dxa"/>
            <w:gridSpan w:val="11"/>
            <w:vAlign w:val="center"/>
          </w:tcPr>
          <w:p w:rsidR="00B745B6" w:rsidRDefault="00B745B6" w:rsidP="009C7D99">
            <w:pPr>
              <w:outlineLvl w:val="0"/>
              <w:rPr>
                <w:rFonts w:ascii="仿宋" w:eastAsia="仿宋" w:hAnsi="仿宋"/>
                <w:sz w:val="28"/>
              </w:rPr>
            </w:pPr>
          </w:p>
        </w:tc>
      </w:tr>
      <w:tr w:rsidR="00B745B6" w:rsidTr="009C7D99">
        <w:trPr>
          <w:trHeight w:val="431"/>
          <w:jc w:val="center"/>
        </w:trPr>
        <w:tc>
          <w:tcPr>
            <w:tcW w:w="1360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通讯地址</w:t>
            </w:r>
          </w:p>
        </w:tc>
        <w:tc>
          <w:tcPr>
            <w:tcW w:w="5297" w:type="dxa"/>
            <w:gridSpan w:val="8"/>
            <w:vAlign w:val="center"/>
          </w:tcPr>
          <w:p w:rsidR="00B745B6" w:rsidRDefault="00B745B6" w:rsidP="009C7D99">
            <w:pPr>
              <w:outlineLvl w:val="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邮编</w:t>
            </w:r>
          </w:p>
        </w:tc>
        <w:tc>
          <w:tcPr>
            <w:tcW w:w="1860" w:type="dxa"/>
            <w:vAlign w:val="center"/>
          </w:tcPr>
          <w:p w:rsidR="00B745B6" w:rsidRDefault="00B745B6" w:rsidP="009C7D99">
            <w:pPr>
              <w:outlineLvl w:val="0"/>
              <w:rPr>
                <w:rFonts w:ascii="仿宋" w:eastAsia="仿宋" w:hAnsi="仿宋"/>
                <w:sz w:val="28"/>
              </w:rPr>
            </w:pPr>
          </w:p>
        </w:tc>
      </w:tr>
      <w:tr w:rsidR="00B745B6" w:rsidTr="009C7D99">
        <w:trPr>
          <w:trHeight w:val="425"/>
          <w:jc w:val="center"/>
        </w:trPr>
        <w:tc>
          <w:tcPr>
            <w:tcW w:w="1360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联系人</w:t>
            </w:r>
          </w:p>
        </w:tc>
        <w:tc>
          <w:tcPr>
            <w:tcW w:w="2149" w:type="dxa"/>
            <w:gridSpan w:val="3"/>
          </w:tcPr>
          <w:p w:rsidR="00B745B6" w:rsidRDefault="00B745B6" w:rsidP="009C7D99">
            <w:pPr>
              <w:outlineLvl w:val="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10" w:type="dxa"/>
            <w:gridSpan w:val="3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1538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1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E-mail</w:t>
            </w:r>
          </w:p>
        </w:tc>
        <w:tc>
          <w:tcPr>
            <w:tcW w:w="1860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8"/>
              </w:rPr>
            </w:pPr>
          </w:p>
        </w:tc>
      </w:tr>
      <w:tr w:rsidR="00B745B6" w:rsidTr="009C7D99">
        <w:trPr>
          <w:cantSplit/>
          <w:trHeight w:val="402"/>
          <w:jc w:val="center"/>
        </w:trPr>
        <w:tc>
          <w:tcPr>
            <w:tcW w:w="9648" w:type="dxa"/>
            <w:gridSpan w:val="13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拟参加培训教师花名册</w:t>
            </w:r>
          </w:p>
        </w:tc>
      </w:tr>
      <w:tr w:rsidR="00B745B6" w:rsidTr="009C7D99">
        <w:trPr>
          <w:trHeight w:val="423"/>
          <w:jc w:val="center"/>
        </w:trPr>
        <w:tc>
          <w:tcPr>
            <w:tcW w:w="466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606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74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现职称</w:t>
            </w:r>
          </w:p>
        </w:tc>
        <w:tc>
          <w:tcPr>
            <w:tcW w:w="1254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现从事</w:t>
            </w:r>
          </w:p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165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拟培训</w:t>
            </w:r>
          </w:p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440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住宿注明（住、不住）</w:t>
            </w:r>
          </w:p>
        </w:tc>
        <w:tc>
          <w:tcPr>
            <w:tcW w:w="2103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</w:t>
            </w:r>
          </w:p>
        </w:tc>
      </w:tr>
      <w:tr w:rsidR="00B745B6" w:rsidTr="009C7D99">
        <w:trPr>
          <w:trHeight w:val="454"/>
          <w:jc w:val="center"/>
        </w:trPr>
        <w:tc>
          <w:tcPr>
            <w:tcW w:w="466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540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074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254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165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440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103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</w:tr>
      <w:tr w:rsidR="00B745B6" w:rsidTr="009C7D99">
        <w:trPr>
          <w:trHeight w:val="454"/>
          <w:jc w:val="center"/>
        </w:trPr>
        <w:tc>
          <w:tcPr>
            <w:tcW w:w="466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540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074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254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165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440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103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</w:tr>
      <w:tr w:rsidR="00B745B6" w:rsidTr="009C7D99">
        <w:trPr>
          <w:trHeight w:val="454"/>
          <w:jc w:val="center"/>
        </w:trPr>
        <w:tc>
          <w:tcPr>
            <w:tcW w:w="466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540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074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254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165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440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103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</w:tr>
      <w:tr w:rsidR="00B745B6" w:rsidTr="009C7D99">
        <w:trPr>
          <w:trHeight w:val="454"/>
          <w:jc w:val="center"/>
        </w:trPr>
        <w:tc>
          <w:tcPr>
            <w:tcW w:w="466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540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074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254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165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440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103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</w:tr>
      <w:tr w:rsidR="00B745B6" w:rsidTr="009C7D99">
        <w:trPr>
          <w:trHeight w:val="454"/>
          <w:jc w:val="center"/>
        </w:trPr>
        <w:tc>
          <w:tcPr>
            <w:tcW w:w="466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540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074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254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165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440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103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</w:tr>
      <w:tr w:rsidR="00B745B6" w:rsidTr="009C7D99">
        <w:trPr>
          <w:trHeight w:val="454"/>
          <w:jc w:val="center"/>
        </w:trPr>
        <w:tc>
          <w:tcPr>
            <w:tcW w:w="466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540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074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254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165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440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103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</w:tr>
      <w:tr w:rsidR="00B745B6" w:rsidTr="009C7D99">
        <w:trPr>
          <w:trHeight w:val="454"/>
          <w:jc w:val="center"/>
        </w:trPr>
        <w:tc>
          <w:tcPr>
            <w:tcW w:w="466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540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074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254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165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440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103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</w:tr>
      <w:tr w:rsidR="00B745B6" w:rsidTr="009C7D99">
        <w:trPr>
          <w:trHeight w:val="454"/>
          <w:jc w:val="center"/>
        </w:trPr>
        <w:tc>
          <w:tcPr>
            <w:tcW w:w="466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540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074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254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165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440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103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</w:tr>
      <w:tr w:rsidR="00B745B6" w:rsidTr="009C7D99">
        <w:trPr>
          <w:trHeight w:val="454"/>
          <w:jc w:val="center"/>
        </w:trPr>
        <w:tc>
          <w:tcPr>
            <w:tcW w:w="466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540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074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254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165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440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103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</w:tr>
      <w:tr w:rsidR="00B745B6" w:rsidTr="009C7D99">
        <w:trPr>
          <w:trHeight w:val="454"/>
          <w:jc w:val="center"/>
        </w:trPr>
        <w:tc>
          <w:tcPr>
            <w:tcW w:w="466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540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074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254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165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440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103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</w:tr>
      <w:tr w:rsidR="00B745B6" w:rsidTr="009C7D99">
        <w:trPr>
          <w:trHeight w:val="454"/>
          <w:jc w:val="center"/>
        </w:trPr>
        <w:tc>
          <w:tcPr>
            <w:tcW w:w="466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540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074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254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165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440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103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</w:tr>
      <w:tr w:rsidR="00B745B6" w:rsidTr="009C7D99">
        <w:trPr>
          <w:trHeight w:val="454"/>
          <w:jc w:val="center"/>
        </w:trPr>
        <w:tc>
          <w:tcPr>
            <w:tcW w:w="466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540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074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254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165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440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103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</w:tr>
      <w:tr w:rsidR="00B745B6" w:rsidTr="009C7D99">
        <w:trPr>
          <w:trHeight w:val="454"/>
          <w:jc w:val="center"/>
        </w:trPr>
        <w:tc>
          <w:tcPr>
            <w:tcW w:w="466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540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074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254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165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440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103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</w:tr>
      <w:tr w:rsidR="00B745B6" w:rsidTr="009C7D99">
        <w:trPr>
          <w:trHeight w:val="454"/>
          <w:jc w:val="center"/>
        </w:trPr>
        <w:tc>
          <w:tcPr>
            <w:tcW w:w="466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540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074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254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165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440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103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</w:tr>
      <w:tr w:rsidR="00B745B6" w:rsidTr="009C7D99">
        <w:trPr>
          <w:trHeight w:val="454"/>
          <w:jc w:val="center"/>
        </w:trPr>
        <w:tc>
          <w:tcPr>
            <w:tcW w:w="466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540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074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254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165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440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103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</w:tr>
      <w:tr w:rsidR="00B745B6" w:rsidTr="009C7D99">
        <w:trPr>
          <w:trHeight w:val="454"/>
          <w:jc w:val="center"/>
        </w:trPr>
        <w:tc>
          <w:tcPr>
            <w:tcW w:w="466" w:type="dxa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540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074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254" w:type="dxa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165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440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103" w:type="dxa"/>
            <w:gridSpan w:val="2"/>
          </w:tcPr>
          <w:p w:rsidR="00B745B6" w:rsidRDefault="00B745B6" w:rsidP="009C7D99">
            <w:pPr>
              <w:jc w:val="center"/>
              <w:outlineLvl w:val="0"/>
              <w:rPr>
                <w:rFonts w:ascii="仿宋" w:eastAsia="仿宋" w:hAnsi="仿宋"/>
                <w:sz w:val="18"/>
              </w:rPr>
            </w:pPr>
          </w:p>
        </w:tc>
      </w:tr>
    </w:tbl>
    <w:p w:rsidR="00B745B6" w:rsidRDefault="00B745B6" w:rsidP="00B745B6">
      <w:pPr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注：此表可复制</w:t>
      </w:r>
    </w:p>
    <w:p w:rsidR="00B745B6" w:rsidRDefault="00B745B6" w:rsidP="00B745B6"/>
    <w:p w:rsidR="00B745B6" w:rsidRDefault="00B745B6" w:rsidP="00B745B6"/>
    <w:p w:rsidR="00B745B6" w:rsidRDefault="00B745B6" w:rsidP="00B745B6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附件2</w:t>
      </w:r>
    </w:p>
    <w:p w:rsidR="00B745B6" w:rsidRDefault="00B745B6" w:rsidP="00B745B6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自治区大中专院校教师继续教育登记卡</w:t>
      </w:r>
    </w:p>
    <w:tbl>
      <w:tblPr>
        <w:tblW w:w="8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180"/>
        <w:gridCol w:w="720"/>
        <w:gridCol w:w="180"/>
        <w:gridCol w:w="540"/>
        <w:gridCol w:w="477"/>
        <w:gridCol w:w="59"/>
        <w:gridCol w:w="364"/>
        <w:gridCol w:w="360"/>
        <w:gridCol w:w="365"/>
        <w:gridCol w:w="719"/>
        <w:gridCol w:w="356"/>
        <w:gridCol w:w="720"/>
        <w:gridCol w:w="160"/>
        <w:gridCol w:w="200"/>
        <w:gridCol w:w="180"/>
        <w:gridCol w:w="360"/>
        <w:gridCol w:w="162"/>
        <w:gridCol w:w="558"/>
        <w:gridCol w:w="1240"/>
      </w:tblGrid>
      <w:tr w:rsidR="00B745B6" w:rsidTr="009C7D99">
        <w:trPr>
          <w:cantSplit/>
          <w:trHeight w:hRule="exact" w:val="567"/>
        </w:trPr>
        <w:tc>
          <w:tcPr>
            <w:tcW w:w="1260" w:type="dxa"/>
            <w:gridSpan w:val="2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名</w:t>
            </w:r>
          </w:p>
        </w:tc>
        <w:tc>
          <w:tcPr>
            <w:tcW w:w="1976" w:type="dxa"/>
            <w:gridSpan w:val="5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19" w:type="dxa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族别</w:t>
            </w:r>
          </w:p>
        </w:tc>
        <w:tc>
          <w:tcPr>
            <w:tcW w:w="902" w:type="dxa"/>
            <w:gridSpan w:val="4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处</w:t>
            </w:r>
          </w:p>
        </w:tc>
      </w:tr>
      <w:tr w:rsidR="00B745B6" w:rsidTr="009C7D99">
        <w:trPr>
          <w:cantSplit/>
          <w:trHeight w:hRule="exact" w:val="567"/>
        </w:trPr>
        <w:tc>
          <w:tcPr>
            <w:tcW w:w="1260" w:type="dxa"/>
            <w:gridSpan w:val="2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文化程度</w:t>
            </w:r>
          </w:p>
        </w:tc>
        <w:tc>
          <w:tcPr>
            <w:tcW w:w="1084" w:type="dxa"/>
            <w:gridSpan w:val="2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902" w:type="dxa"/>
            <w:gridSpan w:val="4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745B6" w:rsidTr="009C7D99">
        <w:trPr>
          <w:cantSplit/>
          <w:trHeight w:hRule="exact" w:val="567"/>
        </w:trPr>
        <w:tc>
          <w:tcPr>
            <w:tcW w:w="1260" w:type="dxa"/>
            <w:gridSpan w:val="2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职务职称</w:t>
            </w:r>
          </w:p>
        </w:tc>
        <w:tc>
          <w:tcPr>
            <w:tcW w:w="720" w:type="dxa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148" w:type="dxa"/>
            <w:gridSpan w:val="4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证书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1782" w:type="dxa"/>
            <w:gridSpan w:val="6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745B6" w:rsidTr="009C7D99">
        <w:trPr>
          <w:cantSplit/>
          <w:trHeight w:hRule="exact" w:val="567"/>
        </w:trPr>
        <w:tc>
          <w:tcPr>
            <w:tcW w:w="1980" w:type="dxa"/>
            <w:gridSpan w:val="3"/>
            <w:vAlign w:val="center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从事专业时间</w:t>
            </w:r>
          </w:p>
        </w:tc>
        <w:tc>
          <w:tcPr>
            <w:tcW w:w="1620" w:type="dxa"/>
            <w:gridSpan w:val="5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从事专业名称</w:t>
            </w:r>
          </w:p>
        </w:tc>
        <w:tc>
          <w:tcPr>
            <w:tcW w:w="1782" w:type="dxa"/>
            <w:gridSpan w:val="6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745B6" w:rsidTr="009C7D99">
        <w:trPr>
          <w:trHeight w:hRule="exact" w:val="567"/>
        </w:trPr>
        <w:tc>
          <w:tcPr>
            <w:tcW w:w="2160" w:type="dxa"/>
            <w:gridSpan w:val="4"/>
            <w:vAlign w:val="center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继续教育实施形式</w:t>
            </w:r>
          </w:p>
        </w:tc>
        <w:tc>
          <w:tcPr>
            <w:tcW w:w="1440" w:type="dxa"/>
            <w:gridSpan w:val="4"/>
            <w:vAlign w:val="center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0" w:type="dxa"/>
            <w:gridSpan w:val="7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继续教育实施起止时间</w:t>
            </w:r>
          </w:p>
        </w:tc>
        <w:tc>
          <w:tcPr>
            <w:tcW w:w="2500" w:type="dxa"/>
            <w:gridSpan w:val="5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745B6" w:rsidTr="009C7D99">
        <w:trPr>
          <w:trHeight w:hRule="exact" w:val="824"/>
        </w:trPr>
        <w:tc>
          <w:tcPr>
            <w:tcW w:w="1080" w:type="dxa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5040" w:type="dxa"/>
            <w:gridSpan w:val="12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960" w:type="dxa"/>
            <w:gridSpan w:val="3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745B6" w:rsidTr="009C7D99">
        <w:trPr>
          <w:trHeight w:hRule="exact" w:val="567"/>
        </w:trPr>
        <w:tc>
          <w:tcPr>
            <w:tcW w:w="8980" w:type="dxa"/>
            <w:gridSpan w:val="20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成 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绩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记   录</w:t>
            </w:r>
          </w:p>
        </w:tc>
      </w:tr>
      <w:tr w:rsidR="00B745B6" w:rsidTr="009C7D99">
        <w:trPr>
          <w:trHeight w:hRule="exact" w:val="521"/>
        </w:trPr>
        <w:tc>
          <w:tcPr>
            <w:tcW w:w="5400" w:type="dxa"/>
            <w:gridSpan w:val="12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   目</w:t>
            </w:r>
          </w:p>
        </w:tc>
        <w:tc>
          <w:tcPr>
            <w:tcW w:w="1260" w:type="dxa"/>
            <w:gridSpan w:val="4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  时</w:t>
            </w:r>
          </w:p>
        </w:tc>
        <w:tc>
          <w:tcPr>
            <w:tcW w:w="1080" w:type="dxa"/>
            <w:gridSpan w:val="3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  绩</w:t>
            </w:r>
          </w:p>
        </w:tc>
        <w:tc>
          <w:tcPr>
            <w:tcW w:w="1240" w:type="dxa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  注</w:t>
            </w:r>
          </w:p>
        </w:tc>
      </w:tr>
      <w:tr w:rsidR="00B745B6" w:rsidTr="009C7D99">
        <w:trPr>
          <w:trHeight w:hRule="exact" w:val="567"/>
        </w:trPr>
        <w:tc>
          <w:tcPr>
            <w:tcW w:w="5400" w:type="dxa"/>
            <w:gridSpan w:val="12"/>
            <w:vAlign w:val="center"/>
          </w:tcPr>
          <w:p w:rsidR="00B745B6" w:rsidRDefault="00B745B6" w:rsidP="009C7D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745B6" w:rsidRDefault="00B745B6" w:rsidP="009C7D99">
            <w:pPr>
              <w:spacing w:line="34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0" w:type="dxa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</w:tr>
      <w:tr w:rsidR="00B745B6" w:rsidTr="009C7D99">
        <w:trPr>
          <w:trHeight w:hRule="exact" w:val="567"/>
        </w:trPr>
        <w:tc>
          <w:tcPr>
            <w:tcW w:w="5400" w:type="dxa"/>
            <w:gridSpan w:val="12"/>
            <w:vAlign w:val="center"/>
          </w:tcPr>
          <w:p w:rsidR="00B745B6" w:rsidRDefault="00B745B6" w:rsidP="009C7D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745B6" w:rsidRDefault="00B745B6" w:rsidP="009C7D99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0" w:type="dxa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</w:tr>
      <w:tr w:rsidR="00B745B6" w:rsidTr="009C7D99">
        <w:trPr>
          <w:trHeight w:hRule="exact" w:val="567"/>
        </w:trPr>
        <w:tc>
          <w:tcPr>
            <w:tcW w:w="5400" w:type="dxa"/>
            <w:gridSpan w:val="12"/>
            <w:vAlign w:val="center"/>
          </w:tcPr>
          <w:p w:rsidR="00B745B6" w:rsidRDefault="00B745B6" w:rsidP="009C7D99">
            <w:pPr>
              <w:ind w:rightChars="-51" w:right="-10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745B6" w:rsidRDefault="00B745B6" w:rsidP="009C7D99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0" w:type="dxa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</w:tr>
      <w:tr w:rsidR="00B745B6" w:rsidTr="009C7D99">
        <w:trPr>
          <w:trHeight w:hRule="exact" w:val="567"/>
        </w:trPr>
        <w:tc>
          <w:tcPr>
            <w:tcW w:w="5400" w:type="dxa"/>
            <w:gridSpan w:val="12"/>
            <w:vAlign w:val="center"/>
          </w:tcPr>
          <w:p w:rsidR="00B745B6" w:rsidRDefault="00B745B6" w:rsidP="009C7D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745B6" w:rsidRDefault="00B745B6" w:rsidP="009C7D99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0" w:type="dxa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</w:tr>
      <w:tr w:rsidR="00B745B6" w:rsidTr="009C7D99">
        <w:trPr>
          <w:trHeight w:hRule="exact" w:val="567"/>
        </w:trPr>
        <w:tc>
          <w:tcPr>
            <w:tcW w:w="5400" w:type="dxa"/>
            <w:gridSpan w:val="12"/>
            <w:vAlign w:val="center"/>
          </w:tcPr>
          <w:p w:rsidR="00B745B6" w:rsidRDefault="00B745B6" w:rsidP="009C7D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745B6" w:rsidRDefault="00B745B6" w:rsidP="009C7D99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0" w:type="dxa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</w:tr>
      <w:tr w:rsidR="00B745B6" w:rsidTr="009C7D99">
        <w:trPr>
          <w:trHeight w:hRule="exact" w:val="567"/>
        </w:trPr>
        <w:tc>
          <w:tcPr>
            <w:tcW w:w="5400" w:type="dxa"/>
            <w:gridSpan w:val="12"/>
            <w:vAlign w:val="center"/>
          </w:tcPr>
          <w:p w:rsidR="00B745B6" w:rsidRDefault="00B745B6" w:rsidP="009C7D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745B6" w:rsidRDefault="00B745B6" w:rsidP="009C7D99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0" w:type="dxa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</w:tr>
      <w:tr w:rsidR="00B745B6" w:rsidTr="009C7D99">
        <w:trPr>
          <w:trHeight w:hRule="exact" w:val="567"/>
        </w:trPr>
        <w:tc>
          <w:tcPr>
            <w:tcW w:w="5400" w:type="dxa"/>
            <w:gridSpan w:val="12"/>
            <w:vAlign w:val="center"/>
          </w:tcPr>
          <w:p w:rsidR="00B745B6" w:rsidRDefault="00B745B6" w:rsidP="009C7D99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745B6" w:rsidRDefault="00B745B6" w:rsidP="009C7D99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0" w:type="dxa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</w:tr>
      <w:tr w:rsidR="00B745B6" w:rsidTr="009C7D99">
        <w:trPr>
          <w:trHeight w:hRule="exact" w:val="567"/>
        </w:trPr>
        <w:tc>
          <w:tcPr>
            <w:tcW w:w="5400" w:type="dxa"/>
            <w:gridSpan w:val="12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0" w:type="dxa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</w:tr>
      <w:tr w:rsidR="00B745B6" w:rsidTr="009C7D99">
        <w:trPr>
          <w:trHeight w:hRule="exact" w:val="567"/>
        </w:trPr>
        <w:tc>
          <w:tcPr>
            <w:tcW w:w="5400" w:type="dxa"/>
            <w:gridSpan w:val="12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0" w:type="dxa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</w:tr>
      <w:tr w:rsidR="00B745B6" w:rsidTr="009C7D99">
        <w:trPr>
          <w:trHeight w:hRule="exact" w:val="567"/>
        </w:trPr>
        <w:tc>
          <w:tcPr>
            <w:tcW w:w="5400" w:type="dxa"/>
            <w:gridSpan w:val="12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0" w:type="dxa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</w:tr>
      <w:tr w:rsidR="00B745B6" w:rsidTr="009C7D99">
        <w:trPr>
          <w:trHeight w:hRule="exact" w:val="567"/>
        </w:trPr>
        <w:tc>
          <w:tcPr>
            <w:tcW w:w="5400" w:type="dxa"/>
            <w:gridSpan w:val="12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0" w:type="dxa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</w:tr>
      <w:tr w:rsidR="00B745B6" w:rsidTr="009C7D99">
        <w:trPr>
          <w:trHeight w:hRule="exact" w:val="567"/>
        </w:trPr>
        <w:tc>
          <w:tcPr>
            <w:tcW w:w="5400" w:type="dxa"/>
            <w:gridSpan w:val="12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0" w:type="dxa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</w:tr>
      <w:tr w:rsidR="00B745B6" w:rsidTr="009C7D99">
        <w:trPr>
          <w:trHeight w:hRule="exact" w:val="567"/>
        </w:trPr>
        <w:tc>
          <w:tcPr>
            <w:tcW w:w="5400" w:type="dxa"/>
            <w:gridSpan w:val="12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0" w:type="dxa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B745B6" w:rsidRDefault="00B745B6" w:rsidP="00B745B6">
      <w:pPr>
        <w:rPr>
          <w:rFonts w:ascii="仿宋" w:eastAsia="仿宋" w:hAnsi="仿宋"/>
          <w:sz w:val="24"/>
        </w:rPr>
      </w:pPr>
    </w:p>
    <w:tbl>
      <w:tblPr>
        <w:tblW w:w="90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0"/>
        <w:gridCol w:w="8261"/>
      </w:tblGrid>
      <w:tr w:rsidR="00B745B6" w:rsidTr="009C7D99">
        <w:trPr>
          <w:trHeight w:val="4101"/>
        </w:trPr>
        <w:tc>
          <w:tcPr>
            <w:tcW w:w="740" w:type="dxa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本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位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事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门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8261" w:type="dxa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负责人签名：</w:t>
            </w:r>
          </w:p>
          <w:p w:rsidR="00B745B6" w:rsidRDefault="00B745B6" w:rsidP="009C7D99">
            <w:pPr>
              <w:ind w:firstLineChars="1750" w:firstLine="4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   日(盖章)</w:t>
            </w:r>
          </w:p>
        </w:tc>
      </w:tr>
      <w:tr w:rsidR="00B745B6" w:rsidTr="009C7D99">
        <w:trPr>
          <w:trHeight w:val="3426"/>
        </w:trPr>
        <w:tc>
          <w:tcPr>
            <w:tcW w:w="740" w:type="dxa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位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见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61" w:type="dxa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ind w:firstLineChars="900" w:firstLine="2160"/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ind w:firstLineChars="900" w:firstLine="2160"/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ind w:firstLineChars="900" w:firstLine="2160"/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  日( 盖章)</w:t>
            </w:r>
          </w:p>
        </w:tc>
      </w:tr>
      <w:tr w:rsidR="00B745B6" w:rsidTr="00B745B6">
        <w:trPr>
          <w:trHeight w:val="3499"/>
        </w:trPr>
        <w:tc>
          <w:tcPr>
            <w:tcW w:w="740" w:type="dxa"/>
            <w:vAlign w:val="center"/>
          </w:tcPr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门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</w:t>
            </w:r>
          </w:p>
          <w:p w:rsidR="00B745B6" w:rsidRDefault="00B745B6" w:rsidP="009C7D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8261" w:type="dxa"/>
          </w:tcPr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ind w:firstLineChars="2250" w:firstLine="5400"/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ind w:firstLineChars="2250" w:firstLine="5400"/>
              <w:rPr>
                <w:rFonts w:ascii="仿宋" w:eastAsia="仿宋" w:hAnsi="仿宋"/>
                <w:sz w:val="24"/>
              </w:rPr>
            </w:pPr>
          </w:p>
          <w:p w:rsidR="00B745B6" w:rsidRDefault="00B745B6" w:rsidP="009C7D99">
            <w:pPr>
              <w:ind w:firstLineChars="1800" w:firstLine="4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  日(盖章)</w:t>
            </w:r>
          </w:p>
        </w:tc>
      </w:tr>
    </w:tbl>
    <w:p w:rsidR="00B745B6" w:rsidRDefault="00B745B6" w:rsidP="00B745B6">
      <w:pPr>
        <w:spacing w:line="480" w:lineRule="exact"/>
        <w:ind w:left="826" w:hangingChars="343" w:hanging="826"/>
        <w:rPr>
          <w:rFonts w:ascii="仿宋" w:eastAsia="仿宋" w:hAnsi="仿宋"/>
          <w:spacing w:val="-20"/>
          <w:sz w:val="24"/>
        </w:rPr>
      </w:pPr>
      <w:r>
        <w:rPr>
          <w:rFonts w:ascii="仿宋" w:eastAsia="仿宋" w:hAnsi="仿宋" w:hint="eastAsia"/>
          <w:b/>
          <w:sz w:val="24"/>
        </w:rPr>
        <w:t>说明</w:t>
      </w:r>
      <w:r>
        <w:rPr>
          <w:rFonts w:ascii="仿宋" w:eastAsia="仿宋" w:hAnsi="仿宋" w:hint="eastAsia"/>
          <w:sz w:val="24"/>
        </w:rPr>
        <w:t>:1.此卡“成绩记录”、“承办单位意见”、“主管部门意见”栏目由承办培训单</w:t>
      </w:r>
      <w:r>
        <w:rPr>
          <w:rFonts w:ascii="仿宋" w:eastAsia="仿宋" w:hAnsi="仿宋" w:hint="eastAsia"/>
          <w:spacing w:val="-20"/>
          <w:sz w:val="24"/>
        </w:rPr>
        <w:t>位填写，其他栏目由学员所在单位人事部门填写，学员参加培训时将卡交送培训单位。</w:t>
      </w:r>
    </w:p>
    <w:p w:rsidR="00B745B6" w:rsidRDefault="00B745B6" w:rsidP="00B745B6">
      <w:pPr>
        <w:spacing w:line="480" w:lineRule="exact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2.学员结业后,凭此卡参加单位专业技术人员继续教育的考核登记。</w:t>
      </w:r>
    </w:p>
    <w:p w:rsidR="00B745B6" w:rsidRDefault="00B745B6" w:rsidP="00B745B6">
      <w:pPr>
        <w:spacing w:line="480" w:lineRule="exact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3.此卡由各单位人事部门存入本人业务考绩档案。</w:t>
      </w:r>
    </w:p>
    <w:p w:rsidR="00E577A7" w:rsidRDefault="00D36872">
      <w:pPr>
        <w:spacing w:line="480" w:lineRule="exact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本人业务考绩档案。</w:t>
      </w:r>
    </w:p>
    <w:sectPr w:rsidR="00E577A7" w:rsidSect="00E57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872" w:rsidRDefault="00D36872" w:rsidP="00B745B6">
      <w:r>
        <w:separator/>
      </w:r>
    </w:p>
  </w:endnote>
  <w:endnote w:type="continuationSeparator" w:id="0">
    <w:p w:rsidR="00D36872" w:rsidRDefault="00D36872" w:rsidP="00B74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872" w:rsidRDefault="00D36872" w:rsidP="00B745B6">
      <w:r>
        <w:separator/>
      </w:r>
    </w:p>
  </w:footnote>
  <w:footnote w:type="continuationSeparator" w:id="0">
    <w:p w:rsidR="00D36872" w:rsidRDefault="00D36872" w:rsidP="00B745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507"/>
    <w:rsid w:val="000B6B0C"/>
    <w:rsid w:val="000F082F"/>
    <w:rsid w:val="000F0DDE"/>
    <w:rsid w:val="00106F39"/>
    <w:rsid w:val="002517D8"/>
    <w:rsid w:val="002D6B37"/>
    <w:rsid w:val="00355594"/>
    <w:rsid w:val="00355B61"/>
    <w:rsid w:val="003C004C"/>
    <w:rsid w:val="003C149D"/>
    <w:rsid w:val="003F0843"/>
    <w:rsid w:val="00437E34"/>
    <w:rsid w:val="0057318D"/>
    <w:rsid w:val="006A75A4"/>
    <w:rsid w:val="00812F4A"/>
    <w:rsid w:val="008372DF"/>
    <w:rsid w:val="00955F65"/>
    <w:rsid w:val="00A45B23"/>
    <w:rsid w:val="00AB3508"/>
    <w:rsid w:val="00AB7C57"/>
    <w:rsid w:val="00B10635"/>
    <w:rsid w:val="00B5390E"/>
    <w:rsid w:val="00B745B6"/>
    <w:rsid w:val="00B843D5"/>
    <w:rsid w:val="00C9687D"/>
    <w:rsid w:val="00CC1860"/>
    <w:rsid w:val="00CC7352"/>
    <w:rsid w:val="00D36872"/>
    <w:rsid w:val="00DC68C8"/>
    <w:rsid w:val="00DE6507"/>
    <w:rsid w:val="00DF3E91"/>
    <w:rsid w:val="00E37E64"/>
    <w:rsid w:val="00E577A7"/>
    <w:rsid w:val="00E71191"/>
    <w:rsid w:val="00E74E31"/>
    <w:rsid w:val="00EE365B"/>
    <w:rsid w:val="00F179E2"/>
    <w:rsid w:val="00FD5A4D"/>
    <w:rsid w:val="03C74EC4"/>
    <w:rsid w:val="0CA1135F"/>
    <w:rsid w:val="0CF057A8"/>
    <w:rsid w:val="0F8E11F2"/>
    <w:rsid w:val="12047973"/>
    <w:rsid w:val="149E1403"/>
    <w:rsid w:val="22560C13"/>
    <w:rsid w:val="2A0D5B38"/>
    <w:rsid w:val="2BBD23B9"/>
    <w:rsid w:val="30381F7B"/>
    <w:rsid w:val="3AC070B8"/>
    <w:rsid w:val="3AD62FC8"/>
    <w:rsid w:val="46972402"/>
    <w:rsid w:val="46A47AD6"/>
    <w:rsid w:val="4B5403BF"/>
    <w:rsid w:val="5AC4326C"/>
    <w:rsid w:val="66AE56E9"/>
    <w:rsid w:val="67D7343B"/>
    <w:rsid w:val="70C67697"/>
    <w:rsid w:val="74286E48"/>
    <w:rsid w:val="78E43DAB"/>
    <w:rsid w:val="79E010E8"/>
    <w:rsid w:val="7E7A099F"/>
    <w:rsid w:val="7F36379D"/>
    <w:rsid w:val="7F9F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E577A7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E577A7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E57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57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E577A7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E577A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577A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E577A7"/>
    <w:rPr>
      <w:kern w:val="2"/>
      <w:sz w:val="21"/>
      <w:szCs w:val="24"/>
    </w:rPr>
  </w:style>
  <w:style w:type="character" w:customStyle="1" w:styleId="Char">
    <w:name w:val="纯文本 Char"/>
    <w:basedOn w:val="a0"/>
    <w:link w:val="a3"/>
    <w:uiPriority w:val="99"/>
    <w:qFormat/>
    <w:rsid w:val="00E577A7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27</cp:revision>
  <cp:lastPrinted>2018-06-14T09:28:00Z</cp:lastPrinted>
  <dcterms:created xsi:type="dcterms:W3CDTF">2018-06-08T02:31:00Z</dcterms:created>
  <dcterms:modified xsi:type="dcterms:W3CDTF">2018-06-20T03:05:00Z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